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83" w:rsidRPr="003E0E83" w:rsidRDefault="003E0E83" w:rsidP="003E0E8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3E0E83">
        <w:rPr>
          <w:rFonts w:ascii="Times New Roman" w:hAnsi="Times New Roman"/>
          <w:sz w:val="24"/>
          <w:szCs w:val="24"/>
        </w:rPr>
        <w:t>Приложение № 2</w:t>
      </w:r>
    </w:p>
    <w:p w:rsidR="003E0E83" w:rsidRPr="003E0E83" w:rsidRDefault="003E0E83" w:rsidP="003E0E8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3E0E83">
        <w:rPr>
          <w:rFonts w:ascii="Times New Roman" w:hAnsi="Times New Roman"/>
          <w:sz w:val="24"/>
          <w:szCs w:val="24"/>
        </w:rPr>
        <w:t xml:space="preserve">к ООП СОО </w:t>
      </w:r>
    </w:p>
    <w:p w:rsidR="003E0E83" w:rsidRPr="003E0E83" w:rsidRDefault="003E0E83" w:rsidP="003E0E8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3E0E83">
        <w:rPr>
          <w:rFonts w:ascii="Times New Roman" w:hAnsi="Times New Roman"/>
          <w:sz w:val="24"/>
          <w:szCs w:val="24"/>
        </w:rPr>
        <w:t>МАОУ «Уренская СОШ № 1»</w:t>
      </w:r>
    </w:p>
    <w:p w:rsidR="003E0E83" w:rsidRPr="003E0E83" w:rsidRDefault="003E0E83" w:rsidP="003E0E83">
      <w:pPr>
        <w:spacing w:after="0" w:line="28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E83" w:rsidRPr="003E0E83" w:rsidRDefault="003E0E83" w:rsidP="003E0E83">
      <w:pPr>
        <w:tabs>
          <w:tab w:val="left" w:pos="4720"/>
        </w:tabs>
        <w:spacing w:after="0" w:line="240" w:lineRule="auto"/>
        <w:ind w:left="940"/>
        <w:jc w:val="center"/>
        <w:rPr>
          <w:rFonts w:ascii="Times New Roman" w:eastAsia="Times New Roman" w:hAnsi="Times New Roman"/>
          <w:b/>
          <w:lang w:eastAsia="ru-RU"/>
        </w:rPr>
      </w:pPr>
      <w:r w:rsidRPr="003E0E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Учебно-методический комплекс,</w:t>
      </w:r>
      <w:r w:rsidRPr="003E0E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обеспечивающий образовательную деятельность</w:t>
      </w:r>
    </w:p>
    <w:p w:rsidR="003E0E83" w:rsidRPr="003E0E83" w:rsidRDefault="003E0E83" w:rsidP="003E0E83">
      <w:pPr>
        <w:tabs>
          <w:tab w:val="left" w:pos="4720"/>
        </w:tabs>
        <w:spacing w:after="0" w:line="240" w:lineRule="auto"/>
        <w:ind w:left="9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0E83">
        <w:rPr>
          <w:rFonts w:ascii="Times New Roman" w:eastAsia="Times New Roman" w:hAnsi="Times New Roman"/>
          <w:b/>
          <w:lang w:eastAsia="ru-RU"/>
        </w:rPr>
        <w:t xml:space="preserve">МАОУ «Уренская СОШ № 1» в </w:t>
      </w:r>
      <w:r w:rsidRPr="003E0E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2018-2019 учебном году.</w:t>
      </w:r>
    </w:p>
    <w:tbl>
      <w:tblPr>
        <w:tblpPr w:leftFromText="180" w:rightFromText="180" w:vertAnchor="page" w:horzAnchor="margin" w:tblpY="204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4503"/>
        <w:gridCol w:w="4253"/>
      </w:tblGrid>
      <w:tr w:rsidR="003E0E83" w:rsidRPr="003E0E83" w:rsidTr="008A72F6">
        <w:trPr>
          <w:trHeight w:val="380"/>
        </w:trPr>
        <w:tc>
          <w:tcPr>
            <w:tcW w:w="10598" w:type="dxa"/>
            <w:gridSpan w:val="3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lang w:eastAsia="ru-RU"/>
              </w:rPr>
              <w:t>Учебные</w:t>
            </w:r>
          </w:p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lang w:eastAsia="ru-RU"/>
              </w:rPr>
              <w:t>предметы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lang w:eastAsia="ru-RU"/>
              </w:rPr>
              <w:t xml:space="preserve"> Программа (автор, название, место и год издания)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lang w:eastAsia="ru-RU"/>
              </w:rPr>
              <w:t xml:space="preserve"> Учебник (автор, название, место и год издания)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Г.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И. В.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 А.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Москва, «Русское слово», 2012 год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 Русский язык. 10-11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учеб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общеобразоват. учреждений / Н.Г.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И.В.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М.А.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.- 9-е изд.- Москва: ООО  «Русское слово», 2011.</w:t>
            </w:r>
          </w:p>
        </w:tc>
      </w:tr>
      <w:tr w:rsidR="003E0E83" w:rsidRPr="003E0E83" w:rsidTr="008A72F6">
        <w:trPr>
          <w:trHeight w:val="650"/>
        </w:trPr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общеобразовательных учреждений. Литература. В.Я. Коровина,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В.П.Журавлёв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ред. В.Я. Коровиной.- М., Просвещение, 2007.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Лебедев Ю.В.                    </w:t>
            </w:r>
          </w:p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Литература.10 класс. Учеб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  общеобразоват. учреждений. Базовый и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уровни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ч. / Ю.В.Лебедев.-14-е изд.-  Москва: «Просвещение», 2013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Новые государственные стандарты школьного образования  по иностранному языку.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Москва, 2006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 </w:t>
            </w:r>
          </w:p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язык.10-11 классы: учеб. для общеобразоват. учреждений /В.П.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Н.М. Лапа, Э.Ш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др.-11-е изд.- Москва: «Просвещение», 2013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  и начала математического анализа</w:t>
            </w:r>
          </w:p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 и начала математического анализа. Программы общеобразовательных учреждений. 10-11 классы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оставитель: Т.А.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Просвещение, 2009 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Колягин Ю.М. Алгебра и начало анализа.10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учебник для общеобразоват. организаций  / Ю.М. Колягин, М.В. Ткачева, Н.Е. Федорова, М.И.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Шабунин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под ред. А.Б. Жижченко.-3-е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-е.-  М.: Просвещение, 2013 г.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Геометрия. Программы общеобразовательных учреждений. 10-11 классы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оставитель: Т.А.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Просвещение, 2010 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 Геометрия 10-11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учебник для общеобразоват. организаций / Л.С.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В.Ф. Бутузов, С.Б. Кадомцев.- М.: Просвещение, 2010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hAnsi="Times New Roman"/>
                <w:sz w:val="24"/>
                <w:szCs w:val="24"/>
              </w:rPr>
              <w:t xml:space="preserve">Программа Н.Д. Угринович. Информатика.  Программы для общеобразовательных учреждений. 2-11 классы: методическое  пособие /составитель М.Н. Бородин. </w:t>
            </w:r>
            <w:proofErr w:type="gramStart"/>
            <w:r w:rsidRPr="003E0E83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3E0E83">
              <w:rPr>
                <w:rFonts w:ascii="Times New Roman" w:hAnsi="Times New Roman"/>
                <w:sz w:val="24"/>
                <w:szCs w:val="24"/>
              </w:rPr>
              <w:t>.: БИНОМ.  Лаборатория   знаний, 2011. – 380 с.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Угринович Н.Д. Информатика. И информационные технологии.10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учебник для общеобразовательных организаций  /Н.Д. Угринович.-М.: Бином, 2009 г.</w:t>
            </w:r>
          </w:p>
        </w:tc>
      </w:tr>
      <w:tr w:rsidR="003E0E83" w:rsidRPr="003E0E83" w:rsidTr="008A72F6">
        <w:tc>
          <w:tcPr>
            <w:tcW w:w="1842" w:type="dxa"/>
            <w:vMerge w:val="restart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4503" w:type="dxa"/>
            <w:vMerge w:val="restart"/>
          </w:tcPr>
          <w:p w:rsidR="003E0E83" w:rsidRPr="003E0E83" w:rsidRDefault="003E0E83" w:rsidP="003E0E83">
            <w:pPr>
              <w:spacing w:after="0" w:line="240" w:lineRule="auto"/>
              <w:ind w:righ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С.И. Козленко, С.В. Агафонов Программа курса «История России с древних времен до конца 19 века» для 10 классов общеобразовательных учреждений М. «Русское слово», 2013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Сахаров А.Н.                                                           История России с древнейших времен до конца XVII  века. Ч.1: учебник для 10 класса общеобразовательных  учреждений / А.Н. Сахаров.- 9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-е.- Москва: ООО   «ТИД «Русское слово-РС, 2013</w:t>
            </w:r>
          </w:p>
        </w:tc>
      </w:tr>
      <w:tr w:rsidR="003E0E83" w:rsidRPr="003E0E83" w:rsidTr="008A72F6">
        <w:trPr>
          <w:trHeight w:val="557"/>
        </w:trPr>
        <w:tc>
          <w:tcPr>
            <w:tcW w:w="1842" w:type="dxa"/>
            <w:vMerge/>
            <w:vAlign w:val="center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vMerge/>
          </w:tcPr>
          <w:p w:rsidR="003E0E83" w:rsidRPr="003E0E83" w:rsidRDefault="003E0E83" w:rsidP="003E0E83">
            <w:pPr>
              <w:spacing w:after="0" w:line="240" w:lineRule="auto"/>
              <w:ind w:righ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Сахаров А.Н.                                    </w:t>
            </w:r>
          </w:p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России XVIII-XIX века. Ч.2: учебник для 10 класса общеобразовательных   учреждений / А.Н. Сахаров, А.Н. Боханов;  под общей ред.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орр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РАН А.Н. Сахарова.-9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е.- Москва:  ОО «ТИД «Русское слово-РС», 2013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Всеобщая история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>Н.В.Загладин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>Х.Т.Загладина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 xml:space="preserve">  Программы курса и тематическое планирование. Всеобщая история. М. Русское слово, 2012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Всеобщая  история. 10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учебник для общеобразоват. организаций  М.: Русское слово, 2013 г.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Обществознание. Программы общеобразовательных учреждений.6-11 классы.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М.«Просвещение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 2009</w:t>
            </w:r>
          </w:p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Л.Н., Аверьянов Ю.И. и др.  Обществознание. 10 класс: учеб. для  общеобразоват. учреждений: базовый    уровень / Л.Н. Боголюбов, Ю.И. Аверьянов, Н.И. Городецкая и др.; под ред. Л.Н. Боголюбова.-6е изд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Москва: Просвещение, 2013</w:t>
            </w:r>
          </w:p>
        </w:tc>
      </w:tr>
      <w:tr w:rsidR="003E0E83" w:rsidRPr="003E0E83" w:rsidTr="008A72F6">
        <w:trPr>
          <w:trHeight w:val="1310"/>
        </w:trPr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03" w:type="dxa"/>
            <w:shd w:val="clear" w:color="auto" w:fill="FFFFFF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Рабочие программы по биологии (по программам Н.И. Сонина, В.Б. Захарова, В.В. Пасечника,  И.Н. Пономаревой)/авт.-сост.: И.П. Чередниченко, М.В.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Оданович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.-М. Глобус, 2007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Захаров В.Б., Мамонтов С.Г. и др. Биология. Общая биология. Профильный уровень. 10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учеб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общеобра-зоват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учреждений.-  Москва: Дрофа, 2017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 xml:space="preserve">О.С. Габриелян Программа курса химии для 8-11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>. общеобразовательных учреждений, М. Дрофа, 2009 г.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Габриелян О.С. Химия. Базовыйуровень.10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учебник для общеобразоват. организаций / О.С. Габриелян.- М.: Дрофа, 2013 г.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>Данюшенков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 xml:space="preserve"> В.С., Коршунова О.В. Программа по физике. М., Просвещение, 2010 г.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 Физика. 10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учебник для общеобразоват. организаций / Г.А.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М.: Просвещение, 2013г.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А.И. Алексеев, В.В. Николина, Е.К. Липкина Программы общеобразовательных учреждений. География 10-11 классы. М.: «Просвещение» 2010 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Гладкий Ю.Н., Николина В.В. География. 10-11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учебник для общеобразоват. организаций / Ю.Н. Гладкий, В.В. Николина.-  М.: Просвещение, 2010</w:t>
            </w:r>
          </w:p>
        </w:tc>
      </w:tr>
      <w:tr w:rsidR="003E0E83" w:rsidRPr="003E0E83" w:rsidTr="008A72F6">
        <w:trPr>
          <w:trHeight w:val="650"/>
        </w:trPr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Комплексная программа физического воспитания учащихся. Программы общеобразовательных учреждений. 1-11 классы /В.И. Лях - М.: Просвещение, 2010  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Лях В.И. Физическая культура. 10-11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учебник для общеобразовательных организаций/ В.И. Лях М.: Просвещение, 2016 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 жизнедеятельности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 xml:space="preserve">А.Т. Смирнов, Б.О. Хренников. Комплексная программа «Основы безопасности жизнедеятельности». 5-11 классы, Москва,  «Просвещение», 2010г.   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 А.Т. Основы безопасности жизнедеятельности. 10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учебник для общеобразоват. организаций  / А.Т. Смирнов.- М.: Просвещение, 2017 г. 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Г.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И. В.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 А.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Москва, «Русское слово», 2012 год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 Русский язык. 10-11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учеб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общеобразоват. учреждений / Н.Г.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И.В.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М.А.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.- 9-е изд.- Москва: ООО «Русское слово», 2013 г.</w:t>
            </w:r>
          </w:p>
        </w:tc>
      </w:tr>
      <w:tr w:rsidR="003E0E83" w:rsidRPr="003E0E83" w:rsidTr="008A72F6">
        <w:trPr>
          <w:trHeight w:val="650"/>
        </w:trPr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общеобразователь-ных</w:t>
            </w:r>
            <w:proofErr w:type="spellEnd"/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учреждений. Литература. В.Я.  Коровина,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В.П.Журавлёв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оровиной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М., Просвещение, 2007.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Смирнова Л.А.- Литература.11 класс. Учеб. для общеобразоват. 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2ч / Л.А. Смирнова О.Н. Михайлова, А.М. Турков и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под ред. В.П. Журавлева.-15 –е изд.-  Москва:  «Просвещение», 2013</w:t>
            </w:r>
          </w:p>
        </w:tc>
      </w:tr>
      <w:tr w:rsidR="003E0E83" w:rsidRPr="003E0E83" w:rsidTr="008A72F6">
        <w:trPr>
          <w:trHeight w:val="528"/>
        </w:trPr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государственные стандарты школьного образования  по иностранному языку. АСТ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Москва, 2006</w:t>
            </w:r>
          </w:p>
          <w:p w:rsidR="003E0E83" w:rsidRPr="003E0E83" w:rsidRDefault="003E0E83" w:rsidP="003E0E83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  Английский язык.10-11 классы: учеб. для общеобразоват. учреждений /В.П.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Н.М. Лапа, Э.Ш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др.-11-е изд.- Москва: «Просвещение»,  2013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  и начала математическо</w:t>
            </w: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анализа</w:t>
            </w:r>
          </w:p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Алгебра и начала математического анализа. Программы общеобразовательных учреждений. 10-11 </w:t>
            </w: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классы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оставитель: Т.А.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Просвещение, 2009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Колягин Ю.М. Алгебра и начала математического анализа. 11 класс учебник для общеобразоват. </w:t>
            </w: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организаций базовый и профильный уровни / Ю.М. Колягин, М.В. Ткачева, Н.Е. Федорова, М.И.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Шабунин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под ред. А.Б.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Жижченко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.- 3-е изд.- Москва: «Просвещение», 2011 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Геометрия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Геометрия. Программы общеобразовательных учреждений. 10-11 классы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оставитель: Т.А.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Просвещение, 2010 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 Геометрия 10-11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 учеб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общеобразоват. учреждений: / Л.С.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В.Ф. Бутузов, С.Б. Кадомцев и др.-  М.: «Просвещение», 2013г.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E83">
              <w:rPr>
                <w:rFonts w:ascii="Times New Roman" w:hAnsi="Times New Roman"/>
                <w:sz w:val="24"/>
                <w:szCs w:val="24"/>
              </w:rPr>
              <w:t>Программа Н.Д. Угринович. Информатика.  Программы для общеобразовательных учреждений. 2-11 классы: методическое  пособие / составитель М.Н. Бородин. - М.:БИНОМ.   Лаборатория  </w:t>
            </w:r>
          </w:p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hAnsi="Times New Roman"/>
                <w:sz w:val="24"/>
                <w:szCs w:val="24"/>
              </w:rPr>
              <w:t xml:space="preserve"> знаний, 2011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Угринович Н.Д. Информатика и ИКТ. Базовый уровень.11 класс учебник для общеобразоват. организаций / Н.Д. Угринович.- М.: Бином, 2011г.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С.И. Козленко, Н.В.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Х.Т.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курса «История России. 20-начало 21 века» для 11 классов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Учреждений,  М.- «Русское слово», 2008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России. ХХ – начало ХХ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11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./ Н.В.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С.И.Козленко</w:t>
            </w:r>
            <w:proofErr w:type="spellEnd"/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С.Т. Минаков, Ю.А. Петров.- 10-е изд.-   М.: Русское слово,2010,2013 г.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>Загладин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 xml:space="preserve">, Х.Т.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>Загладина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 xml:space="preserve">  Программа курса и тематическое планирование к учебнику «Всеобщая история. Конец  </w:t>
            </w:r>
            <w:r w:rsidRPr="003E0E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IXX</w:t>
            </w:r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 xml:space="preserve">-начало </w:t>
            </w:r>
            <w:r w:rsidRPr="003E0E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 xml:space="preserve"> вв.», М. Русское слово, 2009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Всеобщая история. Конец Х</w:t>
            </w:r>
            <w:r w:rsidRPr="003E0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– начало ХХ</w:t>
            </w:r>
            <w:r w:rsidRPr="003E0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в.:11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 учеб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  общеобразоват. учреждений / Н.В. Загладин.-15 –е изд.- М: Русское слово, 2013 г.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Боголюбов Обществознание. Программы общеобразовательных учреждений. 6-11 классы. М. «Просвещение», 2009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Боголюбова Л.Н., Городецкая Н.И. и др. Обществознание.11 класс: класс: учеб. для   общеобразоват. учреждений: базовый  уровень / Л.Н. Боголюбова, Н.И. Городецкая, А.И. Матвеев и др.; под ред. Л.Н. Боголюбова.- 6-е изд.,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дораб</w:t>
            </w:r>
            <w:proofErr w:type="spellEnd"/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Москва: «Просвещение», 2013г.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Мировая художественная культура: программы для общеобразоват. Учреждений. 5-11 класс/сост. Г.И. Данилова – 5 изд., М., Дрофа, 2009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Данилова Г.И.  Мировая художественная культура: от XVII в.  до современности 11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Базовый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для общеобразоват. организаций / Г.И. Данилова-9-е изд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Москва: Дрофа, 2013</w:t>
            </w:r>
          </w:p>
        </w:tc>
      </w:tr>
      <w:tr w:rsidR="003E0E83" w:rsidRPr="003E0E83" w:rsidTr="008A72F6">
        <w:trPr>
          <w:trHeight w:val="650"/>
        </w:trPr>
        <w:tc>
          <w:tcPr>
            <w:tcW w:w="1842" w:type="dxa"/>
            <w:vMerge w:val="restart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И.Б.Агафонова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В.И.Сивоглазов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среднего (полного) общего образования по биологии. 10-11 классы. Базовый уровень. М.: Дрофа, 2011. – 138 с.</w:t>
            </w:r>
          </w:p>
          <w:p w:rsidR="003E0E83" w:rsidRPr="003E0E83" w:rsidRDefault="003E0E83" w:rsidP="003E0E83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     Биология. Общая биология. Базовый уровень: учеб. для 10-11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общеобразовательных   учреждений / В.И.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И.Б. Агафонова, Е.Т. Захарова; под ред. В.Б. Захарова.-5-е изд., стереотип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Москва: Дрофа, 2009</w:t>
            </w:r>
          </w:p>
        </w:tc>
      </w:tr>
      <w:tr w:rsidR="003E0E83" w:rsidRPr="003E0E83" w:rsidTr="008A72F6">
        <w:trPr>
          <w:trHeight w:val="650"/>
        </w:trPr>
        <w:tc>
          <w:tcPr>
            <w:tcW w:w="1842" w:type="dxa"/>
            <w:vMerge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shd w:val="clear" w:color="auto" w:fill="FFFFFF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Рабочие программы по биологии  (по программам Н.И. Сонина, В.Б. Захарова, В.В. Пасечника,  И.Н. Пономаревой)/ авт.-сост.: И.П. Чередниченко, М.В.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Оданович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М.Глобус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2007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Захаров В.Б., Мамонтов С.Г. и др.                         </w:t>
            </w:r>
          </w:p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Биология. Общая биология. Углубленный уровень </w:t>
            </w:r>
            <w:proofErr w:type="spellStart"/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  <w:proofErr w:type="spellEnd"/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101кл.: учеб. для общеобразоват. учреждений / В.Б. Захаров, С.Г. Мамонтов, Н.И. Сонин.-  Москва: Дрофа, 2014</w:t>
            </w:r>
          </w:p>
        </w:tc>
      </w:tr>
      <w:tr w:rsidR="003E0E83" w:rsidRPr="003E0E83" w:rsidTr="008A72F6">
        <w:trPr>
          <w:trHeight w:val="278"/>
        </w:trPr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 Алексеев, В.В. Николина, Е.К. Липкина Программы общеобразовательных учреждений. География 10-11 классы. М.: «Просвещение», 2010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Гладкий Ю.Н., Николина В.В. География. 10-11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учебник для общеобразоват. организаций / Ю.Н. Гладкий, В.В. Николина.-  М.: Просвещение, 2010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 xml:space="preserve">О.С. Габриелян Программа курса химии </w:t>
            </w:r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для 8-11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 xml:space="preserve">. общеобразовательных учреждений, М. Дрофа, 2009 г. 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Габриелян О.С. Химия. Базовый уровень 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уровень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.11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учебник для общеобразоват. организаций / О.С. Габриелян.- М.: Дрофа, 2013.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>Данюшенков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 xml:space="preserve"> В.С., Коршунова О.В. Программа по физике. М., Просвещение, 2010 г.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 Физика. Базовый и профильный уровень. 11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учебник для общеобразоват. организаций / Г.Я.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Б.Б.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В.М.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под ред. В.И. Николаева, Н.Ф. Парфентьевой.- 20-е изд.-  М.: Просвещение, 2013г.</w:t>
            </w:r>
          </w:p>
        </w:tc>
      </w:tr>
      <w:tr w:rsidR="003E0E83" w:rsidRPr="003E0E83" w:rsidTr="008A72F6">
        <w:trPr>
          <w:trHeight w:val="597"/>
        </w:trPr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Комплексная программа физического воспитания учащихся. Программы общеобразовательных учреждений. 1-11 классы /В.И. Лях - М.: Просвещение, 2010  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Лях В.И. Физическая культура. 10-11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учебник для общеобразоват. организаций / В.И. Лях  М.: Просвещение, 2017г.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 жизнедеятельности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>А.Т. Смирнов, Б.О. Хренников. Комплексная программа «Основы безопасности жизнедеятельности». 5-11 классы Москва «Просвещение», 2010г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 А.Т. Основы </w:t>
            </w:r>
            <w:proofErr w:type="spellStart"/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безопас-ности</w:t>
            </w:r>
            <w:proofErr w:type="spellEnd"/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жизнедеятельности.11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учебник для общеобразоват. организаций  / А.Т. Смирнов, Б.О.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хренников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под ред. Б.О. Хренникова.- 2-е изд.-М.:  Просвещение, 2017 г.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3E0E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Матяш</w:t>
            </w:r>
            <w:proofErr w:type="spellEnd"/>
            <w:r w:rsidRPr="003E0E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Симоненко В.Д. Программа по технологии (базовый уровень) 10-11 класс. Москва, «</w:t>
            </w:r>
            <w:proofErr w:type="spellStart"/>
            <w:r w:rsidRPr="003E0E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Вентана</w:t>
            </w:r>
            <w:proofErr w:type="spellEnd"/>
            <w:r w:rsidRPr="003E0E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-Граф»,  2013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Симоненко В.Д. Технология: Базовый уровень: 10-11 классы учебник для общеобразоват. организаций / В.Д. Симоненко, О.П.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.- 4 –е изд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.-: 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Москва: «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-Граф», 2018.</w:t>
            </w:r>
          </w:p>
        </w:tc>
      </w:tr>
      <w:tr w:rsidR="003E0E83" w:rsidRPr="003E0E83" w:rsidTr="008A72F6">
        <w:tc>
          <w:tcPr>
            <w:tcW w:w="1842" w:type="dxa"/>
          </w:tcPr>
          <w:p w:rsidR="003E0E83" w:rsidRPr="003E0E83" w:rsidRDefault="003E0E83" w:rsidP="003E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503" w:type="dxa"/>
          </w:tcPr>
          <w:p w:rsidR="003E0E83" w:rsidRPr="003E0E83" w:rsidRDefault="003E0E83" w:rsidP="003E0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>Страут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 xml:space="preserve"> Е.К. Программа: Астрономия. Базовый уровень, 11 класс: учебно-методическое пособие/ Е.К.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>Страут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>-М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</w:rPr>
              <w:t>.: Дрофа, 2018</w:t>
            </w:r>
          </w:p>
        </w:tc>
        <w:tc>
          <w:tcPr>
            <w:tcW w:w="4253" w:type="dxa"/>
          </w:tcPr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Воронцов-Вельяминов Б.А.                   </w:t>
            </w:r>
          </w:p>
          <w:p w:rsidR="003E0E83" w:rsidRPr="003E0E83" w:rsidRDefault="003E0E83" w:rsidP="003E0E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Астрономия. Базовый уровень. 11 класс:  учебник для общеобразоват. организаций учебник / Б.А. Воронцов-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Вельяминов</w:t>
            </w:r>
            <w:proofErr w:type="gram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,Е</w:t>
            </w:r>
            <w:proofErr w:type="gram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Страут</w:t>
            </w:r>
            <w:proofErr w:type="spellEnd"/>
            <w:r w:rsidRPr="003E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Москва: Дрофа, 2018</w:t>
            </w:r>
          </w:p>
        </w:tc>
      </w:tr>
    </w:tbl>
    <w:p w:rsidR="003E0E83" w:rsidRPr="003E0E83" w:rsidRDefault="003E0E83" w:rsidP="003E0E83">
      <w:pPr>
        <w:tabs>
          <w:tab w:val="left" w:pos="4720"/>
        </w:tabs>
        <w:spacing w:after="0" w:line="240" w:lineRule="auto"/>
        <w:ind w:left="940"/>
        <w:jc w:val="center"/>
        <w:rPr>
          <w:rFonts w:ascii="Times New Roman" w:eastAsia="Times New Roman" w:hAnsi="Times New Roman"/>
          <w:b/>
          <w:lang w:eastAsia="ru-RU"/>
        </w:rPr>
      </w:pPr>
    </w:p>
    <w:p w:rsidR="00FA306D" w:rsidRDefault="003E0E83">
      <w:bookmarkStart w:id="0" w:name="_GoBack"/>
      <w:bookmarkEnd w:id="0"/>
    </w:p>
    <w:sectPr w:rsidR="00FA306D" w:rsidSect="004A5B6B">
      <w:pgSz w:w="11900" w:h="16838"/>
      <w:pgMar w:top="254" w:right="276" w:bottom="424" w:left="800" w:header="0" w:footer="0" w:gutter="0"/>
      <w:cols w:space="720" w:equalWidth="0">
        <w:col w:w="10824"/>
      </w:cols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83"/>
    <w:rsid w:val="003B04F9"/>
    <w:rsid w:val="003E0E83"/>
    <w:rsid w:val="00C05CEE"/>
    <w:rsid w:val="00D805EA"/>
    <w:rsid w:val="00F9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04F9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365F91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3B04F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theme="majorBidi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3B04F9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B04F9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B04F9"/>
    <w:pPr>
      <w:spacing w:before="240" w:after="60" w:line="240" w:lineRule="auto"/>
      <w:ind w:firstLine="709"/>
      <w:jc w:val="both"/>
      <w:outlineLvl w:val="4"/>
    </w:pPr>
    <w:rPr>
      <w:rFonts w:ascii="Times New Roman" w:eastAsiaTheme="majorEastAsia" w:hAnsi="Times New Roman" w:cstheme="majorBidi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3B04F9"/>
    <w:pPr>
      <w:spacing w:before="240" w:after="60" w:line="240" w:lineRule="auto"/>
      <w:outlineLvl w:val="5"/>
    </w:pPr>
    <w:rPr>
      <w:rFonts w:ascii="Times New Roman" w:hAnsi="Times New Roman" w:cstheme="majorBidi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B04F9"/>
    <w:pPr>
      <w:spacing w:before="240" w:after="60" w:line="240" w:lineRule="auto"/>
      <w:outlineLvl w:val="6"/>
    </w:pPr>
    <w:rPr>
      <w:rFonts w:ascii="Times New Roman" w:hAnsi="Times New Roman" w:cstheme="maj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B04F9"/>
    <w:pPr>
      <w:spacing w:before="240" w:after="60" w:line="240" w:lineRule="auto"/>
      <w:outlineLvl w:val="7"/>
    </w:pPr>
    <w:rPr>
      <w:rFonts w:ascii="Times New Roman" w:hAnsi="Times New Roman" w:cstheme="maj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B04F9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сноска"/>
    <w:basedOn w:val="a4"/>
    <w:link w:val="a5"/>
    <w:qFormat/>
    <w:rsid w:val="003B04F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А_сноска Знак"/>
    <w:link w:val="a3"/>
    <w:locked/>
    <w:rsid w:val="003B04F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4">
    <w:name w:val="footnote text"/>
    <w:basedOn w:val="a"/>
    <w:link w:val="a6"/>
    <w:uiPriority w:val="99"/>
    <w:semiHidden/>
    <w:unhideWhenUsed/>
    <w:rsid w:val="003B04F9"/>
  </w:style>
  <w:style w:type="character" w:customStyle="1" w:styleId="a6">
    <w:name w:val="Текст сноски Знак"/>
    <w:basedOn w:val="a0"/>
    <w:link w:val="a4"/>
    <w:uiPriority w:val="99"/>
    <w:semiHidden/>
    <w:rsid w:val="003B04F9"/>
  </w:style>
  <w:style w:type="paragraph" w:customStyle="1" w:styleId="a7">
    <w:name w:val="А_основной"/>
    <w:basedOn w:val="a"/>
    <w:link w:val="a8"/>
    <w:uiPriority w:val="99"/>
    <w:qFormat/>
    <w:rsid w:val="003B04F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А_основной Знак"/>
    <w:link w:val="a7"/>
    <w:uiPriority w:val="99"/>
    <w:rsid w:val="003B04F9"/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link w:val="1"/>
    <w:rsid w:val="003B04F9"/>
    <w:rPr>
      <w:rFonts w:ascii="Cambria" w:eastAsiaTheme="majorEastAsia" w:hAnsi="Cambria" w:cstheme="majorBidi"/>
      <w:color w:val="365F91"/>
      <w:sz w:val="32"/>
      <w:szCs w:val="32"/>
    </w:rPr>
  </w:style>
  <w:style w:type="character" w:customStyle="1" w:styleId="20">
    <w:name w:val="Заголовок 2 Знак"/>
    <w:link w:val="2"/>
    <w:rsid w:val="003B04F9"/>
    <w:rPr>
      <w:rFonts w:ascii="Times New Roman" w:eastAsia="@Arial Unicode MS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link w:val="3"/>
    <w:rsid w:val="003B04F9"/>
    <w:rPr>
      <w:rFonts w:ascii="Cambria" w:eastAsiaTheme="majorEastAsia" w:hAnsi="Cambria" w:cstheme="majorBidi"/>
      <w:b/>
      <w:bCs/>
      <w:color w:val="4F81BD"/>
    </w:rPr>
  </w:style>
  <w:style w:type="character" w:customStyle="1" w:styleId="40">
    <w:name w:val="Заголовок 4 Знак"/>
    <w:link w:val="4"/>
    <w:rsid w:val="003B04F9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50">
    <w:name w:val="Заголовок 5 Знак"/>
    <w:link w:val="5"/>
    <w:rsid w:val="003B04F9"/>
    <w:rPr>
      <w:rFonts w:ascii="Times New Roman" w:eastAsiaTheme="majorEastAsia" w:hAnsi="Times New Roman" w:cstheme="majorBidi"/>
      <w:b/>
      <w:bCs/>
      <w:i/>
      <w:iCs/>
      <w:sz w:val="26"/>
      <w:szCs w:val="26"/>
      <w:lang w:eastAsia="en-US" w:bidi="en-US"/>
    </w:rPr>
  </w:style>
  <w:style w:type="character" w:customStyle="1" w:styleId="60">
    <w:name w:val="Заголовок 6 Знак"/>
    <w:link w:val="6"/>
    <w:rsid w:val="003B04F9"/>
    <w:rPr>
      <w:rFonts w:ascii="Times New Roman" w:hAnsi="Times New Roman" w:cstheme="majorBidi"/>
      <w:b/>
      <w:bCs/>
      <w:sz w:val="22"/>
      <w:szCs w:val="22"/>
    </w:rPr>
  </w:style>
  <w:style w:type="character" w:customStyle="1" w:styleId="70">
    <w:name w:val="Заголовок 7 Знак"/>
    <w:link w:val="7"/>
    <w:rsid w:val="003B04F9"/>
    <w:rPr>
      <w:rFonts w:ascii="Times New Roman" w:hAnsi="Times New Roman" w:cstheme="majorBidi"/>
      <w:sz w:val="24"/>
      <w:szCs w:val="24"/>
    </w:rPr>
  </w:style>
  <w:style w:type="character" w:customStyle="1" w:styleId="80">
    <w:name w:val="Заголовок 8 Знак"/>
    <w:link w:val="8"/>
    <w:rsid w:val="003B04F9"/>
    <w:rPr>
      <w:rFonts w:ascii="Times New Roman" w:hAnsi="Times New Roman" w:cstheme="majorBidi"/>
      <w:i/>
      <w:iCs/>
      <w:sz w:val="24"/>
      <w:szCs w:val="24"/>
    </w:rPr>
  </w:style>
  <w:style w:type="character" w:customStyle="1" w:styleId="90">
    <w:name w:val="Заголовок 9 Знак"/>
    <w:link w:val="9"/>
    <w:rsid w:val="003B04F9"/>
    <w:rPr>
      <w:rFonts w:ascii="Arial" w:hAnsi="Arial" w:cs="Arial"/>
      <w:sz w:val="22"/>
      <w:szCs w:val="22"/>
    </w:rPr>
  </w:style>
  <w:style w:type="paragraph" w:styleId="a9">
    <w:name w:val="caption"/>
    <w:basedOn w:val="a"/>
    <w:next w:val="a"/>
    <w:qFormat/>
    <w:rsid w:val="003B04F9"/>
    <w:pPr>
      <w:tabs>
        <w:tab w:val="num" w:pos="-284"/>
      </w:tabs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3B04F9"/>
    <w:pPr>
      <w:spacing w:after="0" w:line="240" w:lineRule="auto"/>
      <w:jc w:val="center"/>
    </w:pPr>
    <w:rPr>
      <w:rFonts w:ascii="Times New Roman" w:hAnsi="Times New Roman" w:cstheme="majorBidi"/>
      <w:b/>
      <w:sz w:val="40"/>
      <w:szCs w:val="20"/>
      <w:lang w:val="en-US"/>
    </w:rPr>
  </w:style>
  <w:style w:type="character" w:customStyle="1" w:styleId="ab">
    <w:name w:val="Название Знак"/>
    <w:link w:val="aa"/>
    <w:rsid w:val="003B04F9"/>
    <w:rPr>
      <w:rFonts w:ascii="Times New Roman" w:hAnsi="Times New Roman" w:cstheme="majorBidi"/>
      <w:b/>
      <w:sz w:val="40"/>
      <w:lang w:val="en-US" w:eastAsia="en-US"/>
    </w:rPr>
  </w:style>
  <w:style w:type="paragraph" w:styleId="ac">
    <w:name w:val="Subtitle"/>
    <w:basedOn w:val="a"/>
    <w:link w:val="ad"/>
    <w:qFormat/>
    <w:rsid w:val="003B04F9"/>
    <w:pPr>
      <w:spacing w:after="0" w:line="240" w:lineRule="auto"/>
      <w:jc w:val="center"/>
    </w:pPr>
    <w:rPr>
      <w:rFonts w:ascii="Times New Roman" w:hAnsi="Times New Roman" w:cstheme="majorBidi"/>
      <w:b/>
      <w:sz w:val="24"/>
      <w:szCs w:val="20"/>
    </w:rPr>
  </w:style>
  <w:style w:type="character" w:customStyle="1" w:styleId="ad">
    <w:name w:val="Подзаголовок Знак"/>
    <w:link w:val="ac"/>
    <w:rsid w:val="003B04F9"/>
    <w:rPr>
      <w:rFonts w:ascii="Times New Roman" w:hAnsi="Times New Roman" w:cstheme="majorBidi"/>
      <w:b/>
      <w:sz w:val="24"/>
      <w:lang w:eastAsia="en-US"/>
    </w:rPr>
  </w:style>
  <w:style w:type="character" w:styleId="ae">
    <w:name w:val="Strong"/>
    <w:qFormat/>
    <w:rsid w:val="003B04F9"/>
    <w:rPr>
      <w:b/>
      <w:bCs/>
    </w:rPr>
  </w:style>
  <w:style w:type="character" w:styleId="af">
    <w:name w:val="Emphasis"/>
    <w:qFormat/>
    <w:rsid w:val="003B04F9"/>
    <w:rPr>
      <w:i/>
      <w:iCs/>
      <w:sz w:val="24"/>
    </w:rPr>
  </w:style>
  <w:style w:type="paragraph" w:styleId="af0">
    <w:name w:val="No Spacing"/>
    <w:link w:val="af1"/>
    <w:uiPriority w:val="1"/>
    <w:qFormat/>
    <w:rsid w:val="003B04F9"/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3B04F9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3B04F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3B04F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04F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3B04F9"/>
    <w:rPr>
      <w:i/>
      <w:iCs/>
      <w:color w:val="000000" w:themeColor="text1"/>
      <w:sz w:val="22"/>
      <w:szCs w:val="22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3B04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link w:val="af4"/>
    <w:uiPriority w:val="30"/>
    <w:rsid w:val="003B04F9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6">
    <w:name w:val="Subtle Emphasis"/>
    <w:uiPriority w:val="19"/>
    <w:qFormat/>
    <w:rsid w:val="003B04F9"/>
    <w:rPr>
      <w:i/>
      <w:iCs/>
      <w:color w:val="808080" w:themeColor="text1" w:themeTint="7F"/>
    </w:rPr>
  </w:style>
  <w:style w:type="character" w:styleId="af7">
    <w:name w:val="Intense Emphasis"/>
    <w:uiPriority w:val="21"/>
    <w:qFormat/>
    <w:rsid w:val="003B04F9"/>
    <w:rPr>
      <w:b/>
      <w:bCs/>
      <w:i/>
      <w:iCs/>
      <w:color w:val="4F81BD" w:themeColor="accent1"/>
    </w:rPr>
  </w:style>
  <w:style w:type="character" w:styleId="af8">
    <w:name w:val="Subtle Reference"/>
    <w:uiPriority w:val="31"/>
    <w:qFormat/>
    <w:rsid w:val="003B04F9"/>
    <w:rPr>
      <w:smallCaps/>
      <w:color w:val="C0504D" w:themeColor="accent2"/>
      <w:u w:val="single"/>
    </w:rPr>
  </w:style>
  <w:style w:type="character" w:styleId="af9">
    <w:name w:val="Intense Reference"/>
    <w:uiPriority w:val="32"/>
    <w:qFormat/>
    <w:rsid w:val="003B04F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uiPriority w:val="33"/>
    <w:qFormat/>
    <w:rsid w:val="003B04F9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3B04F9"/>
    <w:pPr>
      <w:spacing w:before="480"/>
      <w:outlineLvl w:val="9"/>
    </w:pPr>
    <w:rPr>
      <w:rFonts w:asciiTheme="majorHAnsi" w:hAnsiTheme="majorHAns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04F9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365F91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3B04F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theme="majorBidi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3B04F9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B04F9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B04F9"/>
    <w:pPr>
      <w:spacing w:before="240" w:after="60" w:line="240" w:lineRule="auto"/>
      <w:ind w:firstLine="709"/>
      <w:jc w:val="both"/>
      <w:outlineLvl w:val="4"/>
    </w:pPr>
    <w:rPr>
      <w:rFonts w:ascii="Times New Roman" w:eastAsiaTheme="majorEastAsia" w:hAnsi="Times New Roman" w:cstheme="majorBidi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3B04F9"/>
    <w:pPr>
      <w:spacing w:before="240" w:after="60" w:line="240" w:lineRule="auto"/>
      <w:outlineLvl w:val="5"/>
    </w:pPr>
    <w:rPr>
      <w:rFonts w:ascii="Times New Roman" w:hAnsi="Times New Roman" w:cstheme="majorBidi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B04F9"/>
    <w:pPr>
      <w:spacing w:before="240" w:after="60" w:line="240" w:lineRule="auto"/>
      <w:outlineLvl w:val="6"/>
    </w:pPr>
    <w:rPr>
      <w:rFonts w:ascii="Times New Roman" w:hAnsi="Times New Roman" w:cstheme="maj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B04F9"/>
    <w:pPr>
      <w:spacing w:before="240" w:after="60" w:line="240" w:lineRule="auto"/>
      <w:outlineLvl w:val="7"/>
    </w:pPr>
    <w:rPr>
      <w:rFonts w:ascii="Times New Roman" w:hAnsi="Times New Roman" w:cstheme="maj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B04F9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сноска"/>
    <w:basedOn w:val="a4"/>
    <w:link w:val="a5"/>
    <w:qFormat/>
    <w:rsid w:val="003B04F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А_сноска Знак"/>
    <w:link w:val="a3"/>
    <w:locked/>
    <w:rsid w:val="003B04F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4">
    <w:name w:val="footnote text"/>
    <w:basedOn w:val="a"/>
    <w:link w:val="a6"/>
    <w:uiPriority w:val="99"/>
    <w:semiHidden/>
    <w:unhideWhenUsed/>
    <w:rsid w:val="003B04F9"/>
  </w:style>
  <w:style w:type="character" w:customStyle="1" w:styleId="a6">
    <w:name w:val="Текст сноски Знак"/>
    <w:basedOn w:val="a0"/>
    <w:link w:val="a4"/>
    <w:uiPriority w:val="99"/>
    <w:semiHidden/>
    <w:rsid w:val="003B04F9"/>
  </w:style>
  <w:style w:type="paragraph" w:customStyle="1" w:styleId="a7">
    <w:name w:val="А_основной"/>
    <w:basedOn w:val="a"/>
    <w:link w:val="a8"/>
    <w:uiPriority w:val="99"/>
    <w:qFormat/>
    <w:rsid w:val="003B04F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А_основной Знак"/>
    <w:link w:val="a7"/>
    <w:uiPriority w:val="99"/>
    <w:rsid w:val="003B04F9"/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link w:val="1"/>
    <w:rsid w:val="003B04F9"/>
    <w:rPr>
      <w:rFonts w:ascii="Cambria" w:eastAsiaTheme="majorEastAsia" w:hAnsi="Cambria" w:cstheme="majorBidi"/>
      <w:color w:val="365F91"/>
      <w:sz w:val="32"/>
      <w:szCs w:val="32"/>
    </w:rPr>
  </w:style>
  <w:style w:type="character" w:customStyle="1" w:styleId="20">
    <w:name w:val="Заголовок 2 Знак"/>
    <w:link w:val="2"/>
    <w:rsid w:val="003B04F9"/>
    <w:rPr>
      <w:rFonts w:ascii="Times New Roman" w:eastAsia="@Arial Unicode MS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link w:val="3"/>
    <w:rsid w:val="003B04F9"/>
    <w:rPr>
      <w:rFonts w:ascii="Cambria" w:eastAsiaTheme="majorEastAsia" w:hAnsi="Cambria" w:cstheme="majorBidi"/>
      <w:b/>
      <w:bCs/>
      <w:color w:val="4F81BD"/>
    </w:rPr>
  </w:style>
  <w:style w:type="character" w:customStyle="1" w:styleId="40">
    <w:name w:val="Заголовок 4 Знак"/>
    <w:link w:val="4"/>
    <w:rsid w:val="003B04F9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50">
    <w:name w:val="Заголовок 5 Знак"/>
    <w:link w:val="5"/>
    <w:rsid w:val="003B04F9"/>
    <w:rPr>
      <w:rFonts w:ascii="Times New Roman" w:eastAsiaTheme="majorEastAsia" w:hAnsi="Times New Roman" w:cstheme="majorBidi"/>
      <w:b/>
      <w:bCs/>
      <w:i/>
      <w:iCs/>
      <w:sz w:val="26"/>
      <w:szCs w:val="26"/>
      <w:lang w:eastAsia="en-US" w:bidi="en-US"/>
    </w:rPr>
  </w:style>
  <w:style w:type="character" w:customStyle="1" w:styleId="60">
    <w:name w:val="Заголовок 6 Знак"/>
    <w:link w:val="6"/>
    <w:rsid w:val="003B04F9"/>
    <w:rPr>
      <w:rFonts w:ascii="Times New Roman" w:hAnsi="Times New Roman" w:cstheme="majorBidi"/>
      <w:b/>
      <w:bCs/>
      <w:sz w:val="22"/>
      <w:szCs w:val="22"/>
    </w:rPr>
  </w:style>
  <w:style w:type="character" w:customStyle="1" w:styleId="70">
    <w:name w:val="Заголовок 7 Знак"/>
    <w:link w:val="7"/>
    <w:rsid w:val="003B04F9"/>
    <w:rPr>
      <w:rFonts w:ascii="Times New Roman" w:hAnsi="Times New Roman" w:cstheme="majorBidi"/>
      <w:sz w:val="24"/>
      <w:szCs w:val="24"/>
    </w:rPr>
  </w:style>
  <w:style w:type="character" w:customStyle="1" w:styleId="80">
    <w:name w:val="Заголовок 8 Знак"/>
    <w:link w:val="8"/>
    <w:rsid w:val="003B04F9"/>
    <w:rPr>
      <w:rFonts w:ascii="Times New Roman" w:hAnsi="Times New Roman" w:cstheme="majorBidi"/>
      <w:i/>
      <w:iCs/>
      <w:sz w:val="24"/>
      <w:szCs w:val="24"/>
    </w:rPr>
  </w:style>
  <w:style w:type="character" w:customStyle="1" w:styleId="90">
    <w:name w:val="Заголовок 9 Знак"/>
    <w:link w:val="9"/>
    <w:rsid w:val="003B04F9"/>
    <w:rPr>
      <w:rFonts w:ascii="Arial" w:hAnsi="Arial" w:cs="Arial"/>
      <w:sz w:val="22"/>
      <w:szCs w:val="22"/>
    </w:rPr>
  </w:style>
  <w:style w:type="paragraph" w:styleId="a9">
    <w:name w:val="caption"/>
    <w:basedOn w:val="a"/>
    <w:next w:val="a"/>
    <w:qFormat/>
    <w:rsid w:val="003B04F9"/>
    <w:pPr>
      <w:tabs>
        <w:tab w:val="num" w:pos="-284"/>
      </w:tabs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3B04F9"/>
    <w:pPr>
      <w:spacing w:after="0" w:line="240" w:lineRule="auto"/>
      <w:jc w:val="center"/>
    </w:pPr>
    <w:rPr>
      <w:rFonts w:ascii="Times New Roman" w:hAnsi="Times New Roman" w:cstheme="majorBidi"/>
      <w:b/>
      <w:sz w:val="40"/>
      <w:szCs w:val="20"/>
      <w:lang w:val="en-US"/>
    </w:rPr>
  </w:style>
  <w:style w:type="character" w:customStyle="1" w:styleId="ab">
    <w:name w:val="Название Знак"/>
    <w:link w:val="aa"/>
    <w:rsid w:val="003B04F9"/>
    <w:rPr>
      <w:rFonts w:ascii="Times New Roman" w:hAnsi="Times New Roman" w:cstheme="majorBidi"/>
      <w:b/>
      <w:sz w:val="40"/>
      <w:lang w:val="en-US" w:eastAsia="en-US"/>
    </w:rPr>
  </w:style>
  <w:style w:type="paragraph" w:styleId="ac">
    <w:name w:val="Subtitle"/>
    <w:basedOn w:val="a"/>
    <w:link w:val="ad"/>
    <w:qFormat/>
    <w:rsid w:val="003B04F9"/>
    <w:pPr>
      <w:spacing w:after="0" w:line="240" w:lineRule="auto"/>
      <w:jc w:val="center"/>
    </w:pPr>
    <w:rPr>
      <w:rFonts w:ascii="Times New Roman" w:hAnsi="Times New Roman" w:cstheme="majorBidi"/>
      <w:b/>
      <w:sz w:val="24"/>
      <w:szCs w:val="20"/>
    </w:rPr>
  </w:style>
  <w:style w:type="character" w:customStyle="1" w:styleId="ad">
    <w:name w:val="Подзаголовок Знак"/>
    <w:link w:val="ac"/>
    <w:rsid w:val="003B04F9"/>
    <w:rPr>
      <w:rFonts w:ascii="Times New Roman" w:hAnsi="Times New Roman" w:cstheme="majorBidi"/>
      <w:b/>
      <w:sz w:val="24"/>
      <w:lang w:eastAsia="en-US"/>
    </w:rPr>
  </w:style>
  <w:style w:type="character" w:styleId="ae">
    <w:name w:val="Strong"/>
    <w:qFormat/>
    <w:rsid w:val="003B04F9"/>
    <w:rPr>
      <w:b/>
      <w:bCs/>
    </w:rPr>
  </w:style>
  <w:style w:type="character" w:styleId="af">
    <w:name w:val="Emphasis"/>
    <w:qFormat/>
    <w:rsid w:val="003B04F9"/>
    <w:rPr>
      <w:i/>
      <w:iCs/>
      <w:sz w:val="24"/>
    </w:rPr>
  </w:style>
  <w:style w:type="paragraph" w:styleId="af0">
    <w:name w:val="No Spacing"/>
    <w:link w:val="af1"/>
    <w:uiPriority w:val="1"/>
    <w:qFormat/>
    <w:rsid w:val="003B04F9"/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3B04F9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3B04F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3B04F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04F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3B04F9"/>
    <w:rPr>
      <w:i/>
      <w:iCs/>
      <w:color w:val="000000" w:themeColor="text1"/>
      <w:sz w:val="22"/>
      <w:szCs w:val="22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3B04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link w:val="af4"/>
    <w:uiPriority w:val="30"/>
    <w:rsid w:val="003B04F9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6">
    <w:name w:val="Subtle Emphasis"/>
    <w:uiPriority w:val="19"/>
    <w:qFormat/>
    <w:rsid w:val="003B04F9"/>
    <w:rPr>
      <w:i/>
      <w:iCs/>
      <w:color w:val="808080" w:themeColor="text1" w:themeTint="7F"/>
    </w:rPr>
  </w:style>
  <w:style w:type="character" w:styleId="af7">
    <w:name w:val="Intense Emphasis"/>
    <w:uiPriority w:val="21"/>
    <w:qFormat/>
    <w:rsid w:val="003B04F9"/>
    <w:rPr>
      <w:b/>
      <w:bCs/>
      <w:i/>
      <w:iCs/>
      <w:color w:val="4F81BD" w:themeColor="accent1"/>
    </w:rPr>
  </w:style>
  <w:style w:type="character" w:styleId="af8">
    <w:name w:val="Subtle Reference"/>
    <w:uiPriority w:val="31"/>
    <w:qFormat/>
    <w:rsid w:val="003B04F9"/>
    <w:rPr>
      <w:smallCaps/>
      <w:color w:val="C0504D" w:themeColor="accent2"/>
      <w:u w:val="single"/>
    </w:rPr>
  </w:style>
  <w:style w:type="character" w:styleId="af9">
    <w:name w:val="Intense Reference"/>
    <w:uiPriority w:val="32"/>
    <w:qFormat/>
    <w:rsid w:val="003B04F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uiPriority w:val="33"/>
    <w:qFormat/>
    <w:rsid w:val="003B04F9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3B04F9"/>
    <w:pPr>
      <w:spacing w:before="480"/>
      <w:outlineLvl w:val="9"/>
    </w:pPr>
    <w:rPr>
      <w:rFonts w:asciiTheme="majorHAnsi" w:hAnsiTheme="majorHAns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Наталья</dc:creator>
  <cp:lastModifiedBy>Евдокимова Наталья</cp:lastModifiedBy>
  <cp:revision>1</cp:revision>
  <cp:lastPrinted>2019-03-26T06:01:00Z</cp:lastPrinted>
  <dcterms:created xsi:type="dcterms:W3CDTF">2019-03-26T06:01:00Z</dcterms:created>
  <dcterms:modified xsi:type="dcterms:W3CDTF">2019-03-26T06:05:00Z</dcterms:modified>
</cp:coreProperties>
</file>